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1668"/>
        <w:gridCol w:w="317"/>
        <w:gridCol w:w="3118"/>
        <w:gridCol w:w="3969"/>
      </w:tblGrid>
      <w:tr w:rsidR="005E1F7E" w:rsidRPr="00A70E2C" w14:paraId="412EDEFE" w14:textId="77777777" w:rsidTr="00166FFE">
        <w:tc>
          <w:tcPr>
            <w:tcW w:w="5103" w:type="dxa"/>
            <w:gridSpan w:val="3"/>
          </w:tcPr>
          <w:p w14:paraId="4DFC34C4" w14:textId="77777777" w:rsidR="005E1F7E" w:rsidRPr="00A70E2C" w:rsidRDefault="005E1F7E" w:rsidP="0008186D">
            <w:pPr>
              <w:spacing w:line="240" w:lineRule="auto"/>
              <w:rPr>
                <w:b/>
                <w:color w:val="1F3864"/>
                <w:szCs w:val="24"/>
              </w:rPr>
            </w:pPr>
            <w:r w:rsidRPr="00A70E2C">
              <w:rPr>
                <w:b/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BFD1FAE" wp14:editId="78B51F90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135255</wp:posOffset>
                  </wp:positionV>
                  <wp:extent cx="431800" cy="431800"/>
                  <wp:effectExtent l="0" t="0" r="6350" b="635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811E77" w14:textId="77777777" w:rsidR="005E1F7E" w:rsidRPr="00A70E2C" w:rsidRDefault="005E1F7E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777A9E35" w14:textId="77777777" w:rsidR="005E1F7E" w:rsidRPr="00A70E2C" w:rsidRDefault="005E1F7E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3614556F" w14:textId="77777777" w:rsidR="005E1F7E" w:rsidRPr="00A70E2C" w:rsidRDefault="005E1F7E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451E58AB" w14:textId="77777777" w:rsidR="005E1F7E" w:rsidRPr="00A70E2C" w:rsidRDefault="005E1F7E" w:rsidP="0008186D">
            <w:pPr>
              <w:spacing w:line="240" w:lineRule="auto"/>
              <w:rPr>
                <w:b/>
                <w:color w:val="1F3864"/>
                <w:szCs w:val="24"/>
              </w:rPr>
            </w:pPr>
            <w:r w:rsidRPr="00A70E2C">
              <w:rPr>
                <w:b/>
                <w:color w:val="1F3864"/>
                <w:szCs w:val="24"/>
              </w:rPr>
              <w:t>ΕΛΛΗΝΙΚΗ ΔΗΜΟΚΡΑΤΙΑ</w:t>
            </w:r>
          </w:p>
          <w:p w14:paraId="383C6DB1" w14:textId="77777777" w:rsidR="005E1F7E" w:rsidRPr="00A70E2C" w:rsidRDefault="005E1F7E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0148E36A" w14:textId="77777777" w:rsidR="005E1F7E" w:rsidRPr="00A70E2C" w:rsidRDefault="005E1F7E" w:rsidP="0008186D">
            <w:pPr>
              <w:spacing w:before="120" w:after="120" w:line="240" w:lineRule="auto"/>
              <w:rPr>
                <w:color w:val="1F3864"/>
                <w:szCs w:val="24"/>
              </w:rPr>
            </w:pPr>
            <w:r w:rsidRPr="00A70E2C">
              <w:rPr>
                <w:b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788D0D8" wp14:editId="36C0E04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64491141" w14:textId="77777777" w:rsidR="005E1F7E" w:rsidRPr="00607A65" w:rsidRDefault="005E1F7E" w:rsidP="0008186D">
            <w:pPr>
              <w:spacing w:before="120" w:after="120"/>
              <w:rPr>
                <w:rFonts w:cs="Arial"/>
                <w:szCs w:val="24"/>
              </w:rPr>
            </w:pPr>
          </w:p>
          <w:p w14:paraId="6227C9D9" w14:textId="77777777" w:rsidR="005E1F7E" w:rsidRPr="00607A65" w:rsidRDefault="005E1F7E" w:rsidP="0008186D">
            <w:pPr>
              <w:spacing w:line="240" w:lineRule="auto"/>
              <w:rPr>
                <w:rFonts w:cs="Arial"/>
                <w:szCs w:val="24"/>
              </w:rPr>
            </w:pPr>
          </w:p>
          <w:p w14:paraId="2B7769F7" w14:textId="77777777" w:rsidR="005E1F7E" w:rsidRPr="00607A65" w:rsidRDefault="005E1F7E" w:rsidP="0008186D">
            <w:pPr>
              <w:spacing w:line="240" w:lineRule="auto"/>
              <w:rPr>
                <w:rFonts w:cs="Arial"/>
                <w:szCs w:val="24"/>
              </w:rPr>
            </w:pPr>
          </w:p>
          <w:p w14:paraId="1F29044C" w14:textId="77777777" w:rsidR="005E1F7E" w:rsidRPr="00607A65" w:rsidRDefault="005E1F7E" w:rsidP="0008186D">
            <w:pPr>
              <w:spacing w:line="240" w:lineRule="auto"/>
              <w:rPr>
                <w:rFonts w:cs="Arial"/>
                <w:szCs w:val="24"/>
              </w:rPr>
            </w:pPr>
          </w:p>
          <w:p w14:paraId="039689BE" w14:textId="77777777" w:rsidR="005E1F7E" w:rsidRPr="00607A65" w:rsidRDefault="005E1F7E" w:rsidP="000136D1">
            <w:pPr>
              <w:spacing w:line="240" w:lineRule="auto"/>
              <w:rPr>
                <w:szCs w:val="24"/>
              </w:rPr>
            </w:pPr>
          </w:p>
        </w:tc>
      </w:tr>
      <w:tr w:rsidR="005E1F7E" w:rsidRPr="00A70E2C" w14:paraId="7F88A38B" w14:textId="77777777" w:rsidTr="00166FFE">
        <w:tc>
          <w:tcPr>
            <w:tcW w:w="5103" w:type="dxa"/>
            <w:gridSpan w:val="3"/>
          </w:tcPr>
          <w:p w14:paraId="3E2D8D1E" w14:textId="77777777" w:rsidR="005E1F7E" w:rsidRDefault="005E1F7E" w:rsidP="00F002D2">
            <w:pPr>
              <w:rPr>
                <w:color w:val="1F3864"/>
                <w:szCs w:val="24"/>
              </w:rPr>
            </w:pPr>
            <w:r w:rsidRPr="006D1F4D">
              <w:rPr>
                <w:color w:val="1F3864"/>
                <w:szCs w:val="24"/>
              </w:rPr>
              <w:t xml:space="preserve">ΓΕΝΙΚΗ ΔΙΕΥΘΥΝΣΗ </w:t>
            </w:r>
            <w:r>
              <w:rPr>
                <w:color w:val="1F3864"/>
                <w:szCs w:val="24"/>
              </w:rPr>
              <w:t>ΔΥΝΑΜΕΩΝ ΕΛΕΓΧΟΥ</w:t>
            </w:r>
          </w:p>
          <w:p w14:paraId="748B7F61" w14:textId="77777777" w:rsidR="005E1F7E" w:rsidRDefault="005E1F7E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ΟΙΚΟΝΟΜΙΚΩΝ ΣΥΝΑΛΛΑΓΩΝ (Γ.Δ.  Δ.Ε.Ο.Σ)</w:t>
            </w:r>
          </w:p>
          <w:p w14:paraId="26A29105" w14:textId="77777777" w:rsidR="005E1F7E" w:rsidRDefault="005E1F7E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ΜΟΝΑΔΑ ΕΙΔΙΚΩΝ ΟΙΚΟΝΟΜΙΚΩΝ ΕΛΕΓΧΩΝ</w:t>
            </w:r>
          </w:p>
          <w:p w14:paraId="45A22C21" w14:textId="77777777" w:rsidR="005E1F7E" w:rsidRPr="00FC5DCE" w:rsidRDefault="005E1F7E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(Μ.Ε.Ο.ΕΛ.)</w:t>
            </w:r>
            <w:r w:rsidRPr="00FC5DCE">
              <w:rPr>
                <w:color w:val="1F3864"/>
                <w:szCs w:val="24"/>
              </w:rPr>
              <w:t xml:space="preserve"> ΑΤΤΙΚΗΣ</w:t>
            </w:r>
          </w:p>
          <w:p w14:paraId="7983DA7B" w14:textId="77777777" w:rsidR="005E1F7E" w:rsidRDefault="005E1F7E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Β΄ΥΠΟΔΙΕΥΘΥΝΣΗ</w:t>
            </w:r>
          </w:p>
          <w:p w14:paraId="5261A17C" w14:textId="77777777" w:rsidR="005E1F7E" w:rsidRDefault="005E1F7E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Τ</w:t>
            </w:r>
            <w:r w:rsidRPr="00FC5DCE">
              <w:rPr>
                <w:color w:val="1F3864"/>
                <w:szCs w:val="24"/>
              </w:rPr>
              <w:t xml:space="preserve">ΜΗΜΑ </w:t>
            </w:r>
            <w:r>
              <w:rPr>
                <w:color w:val="1F3864"/>
                <w:szCs w:val="24"/>
              </w:rPr>
              <w:t>Ζ</w:t>
            </w:r>
            <w:r w:rsidRPr="00FC5DCE">
              <w:rPr>
                <w:color w:val="1F3864"/>
                <w:szCs w:val="24"/>
              </w:rPr>
              <w:t>’ – ΕΛΕΓΧΟΥ ΚΑΝΟΝΩΝ</w:t>
            </w:r>
            <w:r>
              <w:rPr>
                <w:color w:val="1F3864"/>
                <w:szCs w:val="24"/>
              </w:rPr>
              <w:t xml:space="preserve"> </w:t>
            </w:r>
            <w:r w:rsidRPr="00FC5DCE">
              <w:rPr>
                <w:color w:val="1F3864"/>
                <w:szCs w:val="24"/>
              </w:rPr>
              <w:t>ΔΙΑΚΙΝΗΣΗΣ,</w:t>
            </w:r>
          </w:p>
          <w:p w14:paraId="067CF52E" w14:textId="77777777" w:rsidR="005E1F7E" w:rsidRPr="002D37CE" w:rsidRDefault="005E1F7E" w:rsidP="00F002D2">
            <w:pPr>
              <w:rPr>
                <w:szCs w:val="24"/>
              </w:rPr>
            </w:pPr>
            <w:r w:rsidRPr="00FC5DCE">
              <w:rPr>
                <w:color w:val="1F3864"/>
                <w:szCs w:val="24"/>
              </w:rPr>
              <w:t>ΑΓΟΡΑΣ ΠΡΟΪΟΝΤΩΝ ΚΑΙ ΠΑΡΟΧΗΣ</w:t>
            </w:r>
            <w:r>
              <w:rPr>
                <w:color w:val="1F3864"/>
                <w:szCs w:val="24"/>
              </w:rPr>
              <w:t xml:space="preserve"> </w:t>
            </w:r>
            <w:r w:rsidRPr="00FC5DCE">
              <w:rPr>
                <w:color w:val="1F3864"/>
                <w:szCs w:val="24"/>
              </w:rPr>
              <w:t>ΥΠΗΡΕΣΙΩΝ</w:t>
            </w:r>
          </w:p>
        </w:tc>
        <w:tc>
          <w:tcPr>
            <w:tcW w:w="3969" w:type="dxa"/>
          </w:tcPr>
          <w:p w14:paraId="02D6A51B" w14:textId="77777777" w:rsidR="005E1F7E" w:rsidRPr="00FC104D" w:rsidRDefault="005E1F7E" w:rsidP="0008186D">
            <w:pPr>
              <w:spacing w:line="240" w:lineRule="auto"/>
              <w:rPr>
                <w:szCs w:val="24"/>
              </w:rPr>
            </w:pPr>
          </w:p>
        </w:tc>
      </w:tr>
      <w:tr w:rsidR="005E1F7E" w:rsidRPr="00A70E2C" w14:paraId="0EE2D4F2" w14:textId="77777777" w:rsidTr="00166FFE">
        <w:tc>
          <w:tcPr>
            <w:tcW w:w="1668" w:type="dxa"/>
          </w:tcPr>
          <w:p w14:paraId="37F7082E" w14:textId="77777777" w:rsidR="005E1F7E" w:rsidRPr="00702CE8" w:rsidRDefault="005E1F7E" w:rsidP="0008186D">
            <w:pPr>
              <w:spacing w:before="120" w:line="240" w:lineRule="auto"/>
              <w:rPr>
                <w:szCs w:val="24"/>
              </w:rPr>
            </w:pPr>
            <w:proofErr w:type="spellStart"/>
            <w:r w:rsidRPr="00702CE8">
              <w:rPr>
                <w:szCs w:val="24"/>
              </w:rPr>
              <w:t>Ταχ</w:t>
            </w:r>
            <w:proofErr w:type="spellEnd"/>
            <w:r w:rsidRPr="00702CE8">
              <w:rPr>
                <w:szCs w:val="24"/>
              </w:rPr>
              <w:t>. Δ/</w:t>
            </w:r>
            <w:proofErr w:type="spellStart"/>
            <w:r w:rsidRPr="00702CE8">
              <w:rPr>
                <w:szCs w:val="24"/>
              </w:rPr>
              <w:t>νση</w:t>
            </w:r>
            <w:proofErr w:type="spellEnd"/>
            <w:r w:rsidRPr="00702CE8">
              <w:rPr>
                <w:szCs w:val="24"/>
              </w:rPr>
              <w:t xml:space="preserve"> </w:t>
            </w:r>
          </w:p>
        </w:tc>
        <w:tc>
          <w:tcPr>
            <w:tcW w:w="317" w:type="dxa"/>
          </w:tcPr>
          <w:p w14:paraId="1B01A0DC" w14:textId="77777777" w:rsidR="005E1F7E" w:rsidRPr="00FC104D" w:rsidRDefault="005E1F7E" w:rsidP="0008186D">
            <w:pPr>
              <w:spacing w:before="120"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2884CABA" w14:textId="77777777" w:rsidR="005E1F7E" w:rsidRPr="00FC104D" w:rsidRDefault="005E1F7E" w:rsidP="0008186D">
            <w:pPr>
              <w:spacing w:before="12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Αλκίφρονος</w:t>
            </w:r>
            <w:proofErr w:type="spellEnd"/>
            <w:r>
              <w:rPr>
                <w:szCs w:val="24"/>
              </w:rPr>
              <w:t xml:space="preserve"> 92</w:t>
            </w:r>
          </w:p>
        </w:tc>
        <w:tc>
          <w:tcPr>
            <w:tcW w:w="3969" w:type="dxa"/>
            <w:vMerge w:val="restart"/>
          </w:tcPr>
          <w:p w14:paraId="0961FAE5" w14:textId="77777777" w:rsidR="005E1F7E" w:rsidRPr="00A70E2C" w:rsidRDefault="005E1F7E" w:rsidP="0008186D">
            <w:pPr>
              <w:spacing w:before="120" w:line="240" w:lineRule="auto"/>
              <w:rPr>
                <w:szCs w:val="24"/>
              </w:rPr>
            </w:pPr>
          </w:p>
        </w:tc>
      </w:tr>
      <w:tr w:rsidR="005E1F7E" w:rsidRPr="00A70E2C" w14:paraId="0D0C4278" w14:textId="77777777" w:rsidTr="00166FFE">
        <w:tc>
          <w:tcPr>
            <w:tcW w:w="1668" w:type="dxa"/>
          </w:tcPr>
          <w:p w14:paraId="2F1012C5" w14:textId="77777777" w:rsidR="005E1F7E" w:rsidRPr="00702CE8" w:rsidRDefault="005E1F7E" w:rsidP="0008186D">
            <w:pPr>
              <w:spacing w:line="240" w:lineRule="auto"/>
              <w:rPr>
                <w:szCs w:val="24"/>
              </w:rPr>
            </w:pPr>
            <w:proofErr w:type="spellStart"/>
            <w:r w:rsidRPr="00702CE8">
              <w:rPr>
                <w:szCs w:val="24"/>
              </w:rPr>
              <w:t>Ταχ</w:t>
            </w:r>
            <w:proofErr w:type="spellEnd"/>
            <w:r w:rsidRPr="00702CE8">
              <w:rPr>
                <w:szCs w:val="24"/>
              </w:rPr>
              <w:t>. Κώδικας</w:t>
            </w:r>
          </w:p>
        </w:tc>
        <w:tc>
          <w:tcPr>
            <w:tcW w:w="317" w:type="dxa"/>
          </w:tcPr>
          <w:p w14:paraId="16ACD4A7" w14:textId="77777777" w:rsidR="005E1F7E" w:rsidRPr="00FC104D" w:rsidRDefault="005E1F7E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7F66D046" w14:textId="77777777" w:rsidR="005E1F7E" w:rsidRPr="00FC104D" w:rsidRDefault="005E1F7E" w:rsidP="0008186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118 53</w:t>
            </w:r>
          </w:p>
        </w:tc>
        <w:tc>
          <w:tcPr>
            <w:tcW w:w="3969" w:type="dxa"/>
            <w:vMerge/>
          </w:tcPr>
          <w:p w14:paraId="265103D1" w14:textId="77777777" w:rsidR="005E1F7E" w:rsidRPr="00FC104D" w:rsidRDefault="005E1F7E" w:rsidP="0008186D">
            <w:pPr>
              <w:spacing w:line="240" w:lineRule="auto"/>
              <w:rPr>
                <w:szCs w:val="24"/>
              </w:rPr>
            </w:pPr>
          </w:p>
        </w:tc>
      </w:tr>
      <w:tr w:rsidR="005E1F7E" w:rsidRPr="00A70E2C" w14:paraId="765CA8D4" w14:textId="77777777" w:rsidTr="00166FFE">
        <w:tc>
          <w:tcPr>
            <w:tcW w:w="1668" w:type="dxa"/>
          </w:tcPr>
          <w:p w14:paraId="2A5EAB65" w14:textId="77777777" w:rsidR="005E1F7E" w:rsidRPr="00702CE8" w:rsidRDefault="005E1F7E" w:rsidP="0008186D">
            <w:pPr>
              <w:spacing w:line="240" w:lineRule="auto"/>
              <w:rPr>
                <w:szCs w:val="24"/>
              </w:rPr>
            </w:pPr>
            <w:r w:rsidRPr="00702CE8">
              <w:rPr>
                <w:szCs w:val="24"/>
              </w:rPr>
              <w:t>Πληροφορίες</w:t>
            </w:r>
          </w:p>
        </w:tc>
        <w:tc>
          <w:tcPr>
            <w:tcW w:w="317" w:type="dxa"/>
          </w:tcPr>
          <w:p w14:paraId="0CE20535" w14:textId="77777777" w:rsidR="005E1F7E" w:rsidRPr="00FC104D" w:rsidRDefault="005E1F7E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55EE689E" w14:textId="77777777" w:rsidR="005E1F7E" w:rsidRPr="00280DA5" w:rsidRDefault="005E1F7E" w:rsidP="0008186D">
            <w:pPr>
              <w:spacing w:line="240" w:lineRule="auto"/>
              <w:rPr>
                <w:szCs w:val="24"/>
              </w:rPr>
            </w:pPr>
          </w:p>
        </w:tc>
        <w:tc>
          <w:tcPr>
            <w:tcW w:w="3969" w:type="dxa"/>
            <w:vMerge/>
          </w:tcPr>
          <w:p w14:paraId="36304F3D" w14:textId="77777777" w:rsidR="005E1F7E" w:rsidRPr="00FC104D" w:rsidRDefault="005E1F7E" w:rsidP="0008186D">
            <w:pPr>
              <w:spacing w:line="240" w:lineRule="auto"/>
              <w:rPr>
                <w:szCs w:val="24"/>
              </w:rPr>
            </w:pPr>
          </w:p>
        </w:tc>
      </w:tr>
      <w:tr w:rsidR="005E1F7E" w:rsidRPr="00A70E2C" w14:paraId="00E9A569" w14:textId="77777777" w:rsidTr="00166FFE">
        <w:tc>
          <w:tcPr>
            <w:tcW w:w="1668" w:type="dxa"/>
          </w:tcPr>
          <w:p w14:paraId="5BC5CCC4" w14:textId="77777777" w:rsidR="005E1F7E" w:rsidRPr="00702CE8" w:rsidRDefault="005E1F7E" w:rsidP="0008186D">
            <w:pPr>
              <w:spacing w:line="240" w:lineRule="auto"/>
              <w:rPr>
                <w:szCs w:val="24"/>
              </w:rPr>
            </w:pPr>
            <w:r w:rsidRPr="00702CE8">
              <w:rPr>
                <w:szCs w:val="24"/>
              </w:rPr>
              <w:t>Τηλέφωνο</w:t>
            </w:r>
          </w:p>
        </w:tc>
        <w:tc>
          <w:tcPr>
            <w:tcW w:w="317" w:type="dxa"/>
          </w:tcPr>
          <w:p w14:paraId="4E4D6FDE" w14:textId="77777777" w:rsidR="005E1F7E" w:rsidRPr="00FC104D" w:rsidRDefault="005E1F7E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0BC96A5F" w14:textId="77777777" w:rsidR="005E1F7E" w:rsidRPr="002D4EAC" w:rsidRDefault="005E1F7E" w:rsidP="0008186D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3969" w:type="dxa"/>
            <w:vMerge/>
          </w:tcPr>
          <w:p w14:paraId="4902865E" w14:textId="77777777" w:rsidR="005E1F7E" w:rsidRPr="00FC104D" w:rsidRDefault="005E1F7E" w:rsidP="0008186D">
            <w:pPr>
              <w:spacing w:line="240" w:lineRule="auto"/>
              <w:rPr>
                <w:szCs w:val="24"/>
              </w:rPr>
            </w:pPr>
          </w:p>
        </w:tc>
      </w:tr>
      <w:tr w:rsidR="005E1F7E" w:rsidRPr="00A70E2C" w14:paraId="0367B1FE" w14:textId="77777777" w:rsidTr="00166FFE">
        <w:tc>
          <w:tcPr>
            <w:tcW w:w="1668" w:type="dxa"/>
          </w:tcPr>
          <w:p w14:paraId="1E7B57C8" w14:textId="77777777" w:rsidR="005E1F7E" w:rsidRPr="00FC104D" w:rsidRDefault="005E1F7E" w:rsidP="0008186D">
            <w:pPr>
              <w:spacing w:line="240" w:lineRule="auto"/>
              <w:rPr>
                <w:szCs w:val="24"/>
              </w:rPr>
            </w:pPr>
            <w:r w:rsidRPr="00702CE8">
              <w:rPr>
                <w:szCs w:val="24"/>
                <w:lang w:val="en-US"/>
              </w:rPr>
              <w:t>E</w:t>
            </w:r>
            <w:r w:rsidRPr="00FC104D">
              <w:rPr>
                <w:szCs w:val="24"/>
              </w:rPr>
              <w:t>-</w:t>
            </w:r>
            <w:r w:rsidRPr="00702CE8">
              <w:rPr>
                <w:szCs w:val="24"/>
                <w:lang w:val="en-US"/>
              </w:rPr>
              <w:t>Mail</w:t>
            </w:r>
          </w:p>
        </w:tc>
        <w:tc>
          <w:tcPr>
            <w:tcW w:w="317" w:type="dxa"/>
          </w:tcPr>
          <w:p w14:paraId="7CE354B1" w14:textId="77777777" w:rsidR="005E1F7E" w:rsidRPr="00FC104D" w:rsidRDefault="005E1F7E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3835091E" w14:textId="77777777" w:rsidR="005E1F7E" w:rsidRPr="00166FFE" w:rsidRDefault="005E1F7E" w:rsidP="0008186D">
            <w:pPr>
              <w:spacing w:line="240" w:lineRule="auto"/>
              <w:rPr>
                <w:szCs w:val="24"/>
              </w:rPr>
            </w:pPr>
          </w:p>
        </w:tc>
        <w:tc>
          <w:tcPr>
            <w:tcW w:w="3969" w:type="dxa"/>
            <w:vMerge/>
          </w:tcPr>
          <w:p w14:paraId="65AB9B0A" w14:textId="77777777" w:rsidR="005E1F7E" w:rsidRPr="00FC104D" w:rsidRDefault="005E1F7E" w:rsidP="0008186D">
            <w:pPr>
              <w:spacing w:line="240" w:lineRule="auto"/>
              <w:rPr>
                <w:szCs w:val="24"/>
              </w:rPr>
            </w:pPr>
          </w:p>
        </w:tc>
      </w:tr>
      <w:tr w:rsidR="005E1F7E" w:rsidRPr="00A70E2C" w14:paraId="4A04FA24" w14:textId="77777777" w:rsidTr="00166FFE">
        <w:tc>
          <w:tcPr>
            <w:tcW w:w="1668" w:type="dxa"/>
          </w:tcPr>
          <w:p w14:paraId="3C240B34" w14:textId="77777777" w:rsidR="005E1F7E" w:rsidRPr="00FC104D" w:rsidRDefault="005E1F7E" w:rsidP="0008186D">
            <w:pPr>
              <w:spacing w:line="240" w:lineRule="auto"/>
              <w:rPr>
                <w:szCs w:val="24"/>
              </w:rPr>
            </w:pPr>
            <w:proofErr w:type="spellStart"/>
            <w:r w:rsidRPr="00702CE8">
              <w:rPr>
                <w:szCs w:val="24"/>
                <w:lang w:val="en-US"/>
              </w:rPr>
              <w:t>Url</w:t>
            </w:r>
            <w:proofErr w:type="spellEnd"/>
          </w:p>
        </w:tc>
        <w:tc>
          <w:tcPr>
            <w:tcW w:w="317" w:type="dxa"/>
          </w:tcPr>
          <w:p w14:paraId="4DCEB0FE" w14:textId="77777777" w:rsidR="005E1F7E" w:rsidRPr="00FC104D" w:rsidRDefault="005E1F7E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0D68D7B8" w14:textId="77777777" w:rsidR="005E1F7E" w:rsidRPr="00A70E2C" w:rsidRDefault="005E1F7E" w:rsidP="0008186D">
            <w:pPr>
              <w:spacing w:line="240" w:lineRule="auto"/>
              <w:rPr>
                <w:szCs w:val="24"/>
                <w:lang w:val="en-US"/>
              </w:rPr>
            </w:pPr>
            <w:r w:rsidRPr="00CE5154">
              <w:rPr>
                <w:szCs w:val="24"/>
                <w:lang w:val="en-US"/>
              </w:rPr>
              <w:t>www.aade.gr</w:t>
            </w:r>
            <w:r w:rsidRPr="00A70E2C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  <w:vMerge/>
          </w:tcPr>
          <w:p w14:paraId="0A286059" w14:textId="77777777" w:rsidR="005E1F7E" w:rsidRPr="00A70E2C" w:rsidRDefault="005E1F7E" w:rsidP="0008186D">
            <w:pPr>
              <w:spacing w:line="240" w:lineRule="auto"/>
              <w:rPr>
                <w:szCs w:val="24"/>
                <w:lang w:val="en-US"/>
              </w:rPr>
            </w:pPr>
          </w:p>
        </w:tc>
      </w:tr>
    </w:tbl>
    <w:p w14:paraId="19CC5478" w14:textId="77777777" w:rsidR="00E75122" w:rsidRPr="00A70E2C" w:rsidRDefault="00E75122" w:rsidP="00231DE8">
      <w:pPr>
        <w:spacing w:line="240" w:lineRule="auto"/>
        <w:rPr>
          <w:szCs w:val="24"/>
          <w:lang w:val="en-US"/>
        </w:rPr>
      </w:pPr>
    </w:p>
    <w:p w14:paraId="5B81F4BB" w14:textId="77777777" w:rsidR="00FA7E9B" w:rsidRDefault="00FA7E9B" w:rsidP="00B62211">
      <w:pPr>
        <w:pStyle w:val="Heading1"/>
        <w:jc w:val="center"/>
        <w:rPr>
          <w:b/>
        </w:rPr>
      </w:pPr>
    </w:p>
    <w:p w14:paraId="4ED12EF3" w14:textId="62F7E7BC" w:rsidR="002D37CE" w:rsidRPr="00D520B5" w:rsidRDefault="005A2AEB" w:rsidP="00B62211">
      <w:pPr>
        <w:pStyle w:val="Heading1"/>
        <w:jc w:val="center"/>
        <w:rPr>
          <w:b/>
        </w:rPr>
      </w:pPr>
      <w:r>
        <w:rPr>
          <w:b/>
        </w:rPr>
        <w:t>Π</w:t>
      </w:r>
      <w:r w:rsidR="00794B1D">
        <w:rPr>
          <w:b/>
        </w:rPr>
        <w:t>ΡΑΚΤΙΚΟ ΕΛΕΓΧΟΥ ΟΧΗΜΑΤΟΣ</w:t>
      </w:r>
    </w:p>
    <w:p w14:paraId="4A02F253" w14:textId="7452D2F9" w:rsidR="00794B1D" w:rsidRDefault="00794B1D" w:rsidP="008E3609">
      <w:proofErr w:type="spellStart"/>
      <w:r w:rsidRPr="00794B1D">
        <w:t>Στ</w:t>
      </w:r>
      <w:proofErr w:type="spellEnd"/>
      <w:r w:rsidRPr="00794B1D">
        <w:t>….</w:t>
      </w:r>
      <w:r>
        <w:t xml:space="preserve"> </w:t>
      </w:r>
      <w:r w:rsidRPr="00794B1D">
        <w:t>(Νομός)……………………………(Πόλη)</w:t>
      </w:r>
      <w:r>
        <w:t>….</w:t>
      </w:r>
      <w:r w:rsidRPr="00794B1D">
        <w:t>…………..…………………(οδός)</w:t>
      </w:r>
      <w:r w:rsidR="008070C2">
        <w:t>…..</w:t>
      </w:r>
      <w:r>
        <w:t>….</w:t>
      </w:r>
      <w:r w:rsidRPr="00794B1D">
        <w:t>……………</w:t>
      </w:r>
      <w:r>
        <w:t xml:space="preserve">………. </w:t>
      </w:r>
      <w:r w:rsidRPr="00794B1D">
        <w:t>σήμερα την  ………….. του μήνα ……………………</w:t>
      </w:r>
      <w:r>
        <w:t xml:space="preserve">… </w:t>
      </w:r>
      <w:r w:rsidRPr="00794B1D">
        <w:t>του</w:t>
      </w:r>
      <w:r>
        <w:t xml:space="preserve"> έ</w:t>
      </w:r>
      <w:r w:rsidRPr="00794B1D">
        <w:t>τους</w:t>
      </w:r>
      <w:r>
        <w:t xml:space="preserve"> </w:t>
      </w:r>
      <w:r w:rsidRPr="00794B1D">
        <w:t>………., ημέρα ………………………………… και ώρα …………..</w:t>
      </w:r>
      <w:r>
        <w:t xml:space="preserve"> </w:t>
      </w:r>
      <w:r w:rsidRPr="00794B1D">
        <w:t xml:space="preserve">οι υπάλληλοι της </w:t>
      </w:r>
      <w:r w:rsidR="005E1F7E">
        <w:t>Μονάδας Ειδικών Οικονομικών Ελέγχων Αττικής</w:t>
      </w:r>
      <w:r w:rsidRPr="00794B1D">
        <w:t>,</w:t>
      </w:r>
      <w:r w:rsidR="005E1F7E">
        <w:t xml:space="preserve"> </w:t>
      </w:r>
      <w:r w:rsidRPr="00794B1D">
        <w:t>α)……...…………………………..………………………., β)…………………………………..………………………. και γ)………………………</w:t>
      </w:r>
      <w:r>
        <w:t>…………………………………</w:t>
      </w:r>
      <w:r w:rsidRPr="00794B1D">
        <w:t>, με εντολή του Προϊσταμένου της Υπηρεσίας μας, προβήκαμε σ</w:t>
      </w:r>
      <w:r>
        <w:t>ε</w:t>
      </w:r>
      <w:r w:rsidRPr="00794B1D">
        <w:t xml:space="preserve"> έλεγχο του οχήματος με αριθμό πλαισίου …………………………………………………</w:t>
      </w:r>
      <w:r>
        <w:t xml:space="preserve">….. </w:t>
      </w:r>
      <w:r w:rsidRPr="00794B1D">
        <w:t>και</w:t>
      </w:r>
      <w:r>
        <w:t xml:space="preserve"> </w:t>
      </w:r>
      <w:r w:rsidRPr="00794B1D">
        <w:t>αριθμό κυκλοφορίας</w:t>
      </w:r>
      <w:r>
        <w:t xml:space="preserve"> </w:t>
      </w:r>
      <w:r w:rsidRPr="00794B1D">
        <w:t>…………………</w:t>
      </w:r>
      <w:r>
        <w:t>.</w:t>
      </w:r>
      <w:r w:rsidRPr="00794B1D">
        <w:t>,</w:t>
      </w:r>
      <w:r>
        <w:t xml:space="preserve"> </w:t>
      </w:r>
      <w:r w:rsidRPr="00794B1D">
        <w:t>παρουσία</w:t>
      </w:r>
      <w:r>
        <w:t xml:space="preserve"> </w:t>
      </w:r>
      <w:r w:rsidRPr="00794B1D">
        <w:t>του</w:t>
      </w:r>
      <w:r>
        <w:t xml:space="preserve"> …………</w:t>
      </w:r>
      <w:r w:rsidRPr="00794B1D">
        <w:t>…………………………..…………………… με Α</w:t>
      </w:r>
      <w:r>
        <w:t>.Δ.Τ.</w:t>
      </w:r>
      <w:r w:rsidRPr="00794B1D">
        <w:t xml:space="preserve"> ……………………………… και με Α.Φ.Μ.…………………………………... </w:t>
      </w:r>
    </w:p>
    <w:p w14:paraId="6E173005" w14:textId="77777777" w:rsidR="00794B1D" w:rsidRDefault="00794B1D" w:rsidP="008E3609">
      <w:r w:rsidRPr="00794B1D">
        <w:t>Κατά τον έλεγχο του οχήματος δεν διαπιστώθηκαν αλλοιώσεις/ παραβάσεις.</w:t>
      </w:r>
    </w:p>
    <w:p w14:paraId="0A9A0FCE" w14:textId="77777777" w:rsidR="00794B1D" w:rsidRDefault="00794B1D" w:rsidP="008E3609"/>
    <w:p w14:paraId="535CF92C" w14:textId="77777777" w:rsidR="00794B1D" w:rsidRDefault="00794B1D" w:rsidP="008E360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67"/>
        <w:gridCol w:w="2867"/>
        <w:gridCol w:w="2867"/>
      </w:tblGrid>
      <w:tr w:rsidR="00794B1D" w14:paraId="6150719C" w14:textId="77777777" w:rsidTr="0086702C">
        <w:trPr>
          <w:trHeight w:val="699"/>
          <w:jc w:val="center"/>
        </w:trPr>
        <w:tc>
          <w:tcPr>
            <w:tcW w:w="2867" w:type="dxa"/>
          </w:tcPr>
          <w:p w14:paraId="30CFF4B0" w14:textId="77777777" w:rsidR="00794B1D" w:rsidRPr="00515445" w:rsidRDefault="00794B1D" w:rsidP="0086702C">
            <w:pPr>
              <w:jc w:val="center"/>
            </w:pPr>
            <w:r w:rsidRPr="00BD7E25">
              <w:t xml:space="preserve">Ο </w:t>
            </w:r>
            <w:r>
              <w:t>ιδιοκτήτη</w:t>
            </w:r>
            <w:r w:rsidRPr="00BD7E25">
              <w:t xml:space="preserve">ς </w:t>
            </w:r>
            <w:r>
              <w:t>του οχήματος</w:t>
            </w:r>
            <w:r w:rsidRPr="00BD7E25">
              <w:t xml:space="preserve">                                                               </w:t>
            </w:r>
          </w:p>
        </w:tc>
        <w:tc>
          <w:tcPr>
            <w:tcW w:w="2867" w:type="dxa"/>
          </w:tcPr>
          <w:p w14:paraId="34EAC666" w14:textId="77777777" w:rsidR="00794B1D" w:rsidRPr="00BD7E25" w:rsidRDefault="00794B1D" w:rsidP="0086702C">
            <w:pPr>
              <w:jc w:val="center"/>
            </w:pPr>
          </w:p>
        </w:tc>
        <w:tc>
          <w:tcPr>
            <w:tcW w:w="2867" w:type="dxa"/>
          </w:tcPr>
          <w:p w14:paraId="2DCA1551" w14:textId="77777777" w:rsidR="00794B1D" w:rsidRDefault="00794B1D" w:rsidP="0086702C">
            <w:pPr>
              <w:jc w:val="center"/>
            </w:pPr>
            <w:r w:rsidRPr="00BD7E25">
              <w:t xml:space="preserve">Οι </w:t>
            </w:r>
            <w:r>
              <w:t>ελεγκτές</w:t>
            </w:r>
          </w:p>
          <w:p w14:paraId="3CA08B3C" w14:textId="77777777" w:rsidR="00794B1D" w:rsidRDefault="00794B1D" w:rsidP="0086702C">
            <w:pPr>
              <w:jc w:val="left"/>
            </w:pPr>
            <w:r>
              <w:t>1)</w:t>
            </w:r>
          </w:p>
          <w:p w14:paraId="760A4939" w14:textId="77777777" w:rsidR="00794B1D" w:rsidRDefault="00794B1D" w:rsidP="0086702C">
            <w:pPr>
              <w:jc w:val="left"/>
            </w:pPr>
          </w:p>
          <w:p w14:paraId="03A7F40A" w14:textId="77777777" w:rsidR="00794B1D" w:rsidRDefault="00794B1D" w:rsidP="0086702C">
            <w:pPr>
              <w:jc w:val="left"/>
            </w:pPr>
            <w:r>
              <w:t>2)</w:t>
            </w:r>
          </w:p>
          <w:p w14:paraId="5D49DF80" w14:textId="77777777" w:rsidR="00794B1D" w:rsidRDefault="00794B1D" w:rsidP="0086702C">
            <w:pPr>
              <w:jc w:val="left"/>
            </w:pPr>
          </w:p>
          <w:p w14:paraId="7610105B" w14:textId="77777777" w:rsidR="00794B1D" w:rsidRPr="00026DD9" w:rsidRDefault="00794B1D" w:rsidP="0086702C">
            <w:pPr>
              <w:jc w:val="left"/>
            </w:pPr>
            <w:r>
              <w:t>3)</w:t>
            </w:r>
          </w:p>
        </w:tc>
      </w:tr>
    </w:tbl>
    <w:p w14:paraId="662365EE" w14:textId="77777777" w:rsidR="00794B1D" w:rsidRDefault="00794B1D" w:rsidP="008E3609"/>
    <w:p w14:paraId="770A49C1" w14:textId="77777777" w:rsidR="00794B1D" w:rsidRDefault="00794B1D" w:rsidP="008E3609"/>
    <w:p w14:paraId="60BC5956" w14:textId="77777777" w:rsidR="00794B1D" w:rsidRDefault="00794B1D" w:rsidP="008E3609"/>
    <w:p w14:paraId="34BC2B8F" w14:textId="77777777" w:rsidR="00672E90" w:rsidRPr="00672E90" w:rsidRDefault="00672E90" w:rsidP="00735229">
      <w:pPr>
        <w:rPr>
          <w:szCs w:val="24"/>
        </w:rPr>
      </w:pPr>
    </w:p>
    <w:sectPr w:rsidR="00672E90" w:rsidRPr="00672E90" w:rsidSect="00735229">
      <w:footerReference w:type="default" r:id="rId9"/>
      <w:pgSz w:w="11906" w:h="16838" w:code="9"/>
      <w:pgMar w:top="28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87D0" w14:textId="77777777" w:rsidR="001B6540" w:rsidRDefault="001B6540" w:rsidP="00432B26">
      <w:pPr>
        <w:spacing w:line="240" w:lineRule="auto"/>
      </w:pPr>
      <w:r>
        <w:separator/>
      </w:r>
    </w:p>
  </w:endnote>
  <w:endnote w:type="continuationSeparator" w:id="0">
    <w:p w14:paraId="0DE61C79" w14:textId="77777777" w:rsidR="001B6540" w:rsidRDefault="001B6540" w:rsidP="00432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0002AFF" w:usb1="C00020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423071"/>
      <w:docPartObj>
        <w:docPartGallery w:val="Page Numbers (Bottom of Page)"/>
        <w:docPartUnique/>
      </w:docPartObj>
    </w:sdtPr>
    <w:sdtContent>
      <w:p w14:paraId="25856411" w14:textId="77777777" w:rsidR="00D04F1E" w:rsidRDefault="00D04F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391E" w14:textId="77777777" w:rsidR="001B6540" w:rsidRDefault="001B6540" w:rsidP="00432B26">
      <w:pPr>
        <w:spacing w:line="240" w:lineRule="auto"/>
      </w:pPr>
      <w:r>
        <w:separator/>
      </w:r>
    </w:p>
  </w:footnote>
  <w:footnote w:type="continuationSeparator" w:id="0">
    <w:p w14:paraId="4ADBC675" w14:textId="77777777" w:rsidR="001B6540" w:rsidRDefault="001B6540" w:rsidP="00432B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6754"/>
    <w:multiLevelType w:val="hybridMultilevel"/>
    <w:tmpl w:val="9634CFDE"/>
    <w:lvl w:ilvl="0" w:tplc="52062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64558"/>
    <w:multiLevelType w:val="hybridMultilevel"/>
    <w:tmpl w:val="EB4698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151"/>
    <w:multiLevelType w:val="hybridMultilevel"/>
    <w:tmpl w:val="BED6974E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97373"/>
    <w:multiLevelType w:val="hybridMultilevel"/>
    <w:tmpl w:val="804C6D02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210A"/>
    <w:multiLevelType w:val="hybridMultilevel"/>
    <w:tmpl w:val="4B0218B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F9439D"/>
    <w:multiLevelType w:val="hybridMultilevel"/>
    <w:tmpl w:val="63C29F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869560">
    <w:abstractNumId w:val="1"/>
  </w:num>
  <w:num w:numId="2" w16cid:durableId="200404550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6862447">
    <w:abstractNumId w:val="0"/>
  </w:num>
  <w:num w:numId="4" w16cid:durableId="1353074607">
    <w:abstractNumId w:val="4"/>
  </w:num>
  <w:num w:numId="5" w16cid:durableId="956451264">
    <w:abstractNumId w:val="2"/>
  </w:num>
  <w:num w:numId="6" w16cid:durableId="816459437">
    <w:abstractNumId w:val="3"/>
  </w:num>
  <w:num w:numId="7" w16cid:durableId="339238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136D1"/>
    <w:rsid w:val="00050C6E"/>
    <w:rsid w:val="0008186D"/>
    <w:rsid w:val="00087FFE"/>
    <w:rsid w:val="000D55DF"/>
    <w:rsid w:val="000E147E"/>
    <w:rsid w:val="000F2A73"/>
    <w:rsid w:val="0014463E"/>
    <w:rsid w:val="001A5255"/>
    <w:rsid w:val="001A56CB"/>
    <w:rsid w:val="001A5F57"/>
    <w:rsid w:val="001B26CE"/>
    <w:rsid w:val="001B6540"/>
    <w:rsid w:val="001D085B"/>
    <w:rsid w:val="001E2575"/>
    <w:rsid w:val="00200B0B"/>
    <w:rsid w:val="00210A98"/>
    <w:rsid w:val="00230F76"/>
    <w:rsid w:val="00231DE8"/>
    <w:rsid w:val="00281D8C"/>
    <w:rsid w:val="00283259"/>
    <w:rsid w:val="002A108D"/>
    <w:rsid w:val="002C3E6A"/>
    <w:rsid w:val="002D071A"/>
    <w:rsid w:val="002D3082"/>
    <w:rsid w:val="002D37CE"/>
    <w:rsid w:val="002F6004"/>
    <w:rsid w:val="00323DEC"/>
    <w:rsid w:val="00330C47"/>
    <w:rsid w:val="00340F08"/>
    <w:rsid w:val="00343596"/>
    <w:rsid w:val="00357E5B"/>
    <w:rsid w:val="00381436"/>
    <w:rsid w:val="003A7C43"/>
    <w:rsid w:val="003B3228"/>
    <w:rsid w:val="003B620B"/>
    <w:rsid w:val="003D4790"/>
    <w:rsid w:val="003E540C"/>
    <w:rsid w:val="00421647"/>
    <w:rsid w:val="00432B26"/>
    <w:rsid w:val="00455026"/>
    <w:rsid w:val="004C0B10"/>
    <w:rsid w:val="004C60DC"/>
    <w:rsid w:val="004D465C"/>
    <w:rsid w:val="004D728D"/>
    <w:rsid w:val="004F0BE6"/>
    <w:rsid w:val="00505EA2"/>
    <w:rsid w:val="005346B0"/>
    <w:rsid w:val="00556651"/>
    <w:rsid w:val="005876A1"/>
    <w:rsid w:val="00592379"/>
    <w:rsid w:val="005A2AEB"/>
    <w:rsid w:val="005D10F5"/>
    <w:rsid w:val="005D19C1"/>
    <w:rsid w:val="005E1F7E"/>
    <w:rsid w:val="005F5DC2"/>
    <w:rsid w:val="00607A65"/>
    <w:rsid w:val="00655921"/>
    <w:rsid w:val="006653FC"/>
    <w:rsid w:val="006708AC"/>
    <w:rsid w:val="00672775"/>
    <w:rsid w:val="00672E90"/>
    <w:rsid w:val="00677A35"/>
    <w:rsid w:val="00681DBD"/>
    <w:rsid w:val="006865F8"/>
    <w:rsid w:val="006969DB"/>
    <w:rsid w:val="006A1CB1"/>
    <w:rsid w:val="006C10A5"/>
    <w:rsid w:val="006D1F4D"/>
    <w:rsid w:val="006F0A98"/>
    <w:rsid w:val="006F2D64"/>
    <w:rsid w:val="00702CE8"/>
    <w:rsid w:val="007075E2"/>
    <w:rsid w:val="007229CB"/>
    <w:rsid w:val="00735229"/>
    <w:rsid w:val="0073797D"/>
    <w:rsid w:val="0074092D"/>
    <w:rsid w:val="00786FA6"/>
    <w:rsid w:val="00794B1D"/>
    <w:rsid w:val="007B41AB"/>
    <w:rsid w:val="007C13BE"/>
    <w:rsid w:val="007C6B4E"/>
    <w:rsid w:val="007E2F69"/>
    <w:rsid w:val="008070C2"/>
    <w:rsid w:val="00834244"/>
    <w:rsid w:val="008452B4"/>
    <w:rsid w:val="008456DA"/>
    <w:rsid w:val="008610A8"/>
    <w:rsid w:val="00871907"/>
    <w:rsid w:val="008E3609"/>
    <w:rsid w:val="008F52CC"/>
    <w:rsid w:val="00920CA6"/>
    <w:rsid w:val="0092688B"/>
    <w:rsid w:val="009D52DC"/>
    <w:rsid w:val="00A512AF"/>
    <w:rsid w:val="00A70E2C"/>
    <w:rsid w:val="00AF7F35"/>
    <w:rsid w:val="00B04911"/>
    <w:rsid w:val="00B417B8"/>
    <w:rsid w:val="00B62211"/>
    <w:rsid w:val="00B83765"/>
    <w:rsid w:val="00B976CE"/>
    <w:rsid w:val="00BA6298"/>
    <w:rsid w:val="00BB6B95"/>
    <w:rsid w:val="00BC24AD"/>
    <w:rsid w:val="00BE321C"/>
    <w:rsid w:val="00BE6D3B"/>
    <w:rsid w:val="00C17403"/>
    <w:rsid w:val="00C40046"/>
    <w:rsid w:val="00C63C05"/>
    <w:rsid w:val="00C9792A"/>
    <w:rsid w:val="00CB0FDE"/>
    <w:rsid w:val="00CB4E95"/>
    <w:rsid w:val="00D04F1E"/>
    <w:rsid w:val="00D346BD"/>
    <w:rsid w:val="00D34CDD"/>
    <w:rsid w:val="00D520B5"/>
    <w:rsid w:val="00D70527"/>
    <w:rsid w:val="00D74AB5"/>
    <w:rsid w:val="00DA3E24"/>
    <w:rsid w:val="00DC24D2"/>
    <w:rsid w:val="00E0086D"/>
    <w:rsid w:val="00E35019"/>
    <w:rsid w:val="00E467E8"/>
    <w:rsid w:val="00E62086"/>
    <w:rsid w:val="00E62D4E"/>
    <w:rsid w:val="00E6761E"/>
    <w:rsid w:val="00E75122"/>
    <w:rsid w:val="00E7672D"/>
    <w:rsid w:val="00E77875"/>
    <w:rsid w:val="00EA46D8"/>
    <w:rsid w:val="00EB524C"/>
    <w:rsid w:val="00ED7277"/>
    <w:rsid w:val="00F30935"/>
    <w:rsid w:val="00F45F53"/>
    <w:rsid w:val="00F55421"/>
    <w:rsid w:val="00F74169"/>
    <w:rsid w:val="00F85D3A"/>
    <w:rsid w:val="00FA7E9B"/>
    <w:rsid w:val="00FC104D"/>
    <w:rsid w:val="00FC3032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AFD2"/>
  <w15:docId w15:val="{101901E5-8DB5-432E-A3CD-E6D04D0D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A65"/>
    <w:pPr>
      <w:spacing w:line="276" w:lineRule="auto"/>
      <w:jc w:val="both"/>
    </w:pPr>
    <w:rPr>
      <w:rFonts w:ascii="Franklin Gothic Medium" w:hAnsi="Franklin Gothic Medium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A65"/>
    <w:pPr>
      <w:keepNext/>
      <w:spacing w:before="240" w:after="240"/>
      <w:outlineLvl w:val="0"/>
    </w:pPr>
    <w:rPr>
      <w:rFonts w:eastAsia="Times New Roman"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9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B26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26"/>
  </w:style>
  <w:style w:type="paragraph" w:styleId="Footer">
    <w:name w:val="footer"/>
    <w:basedOn w:val="Normal"/>
    <w:link w:val="FooterChar"/>
    <w:uiPriority w:val="99"/>
    <w:unhideWhenUsed/>
    <w:rsid w:val="00432B26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26"/>
  </w:style>
  <w:style w:type="character" w:styleId="Hyperlink">
    <w:name w:val="Hyperlink"/>
    <w:basedOn w:val="DefaultParagraphFont"/>
    <w:uiPriority w:val="99"/>
    <w:unhideWhenUsed/>
    <w:rsid w:val="005346B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72E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7A65"/>
    <w:rPr>
      <w:rFonts w:ascii="Franklin Gothic Medium" w:eastAsia="Times New Roman" w:hAnsi="Franklin Gothic Medium"/>
      <w:bCs/>
      <w:kern w:val="32"/>
      <w:sz w:val="28"/>
      <w:szCs w:val="32"/>
      <w:lang w:eastAsia="en-US"/>
    </w:rPr>
  </w:style>
  <w:style w:type="paragraph" w:customStyle="1" w:styleId="a">
    <w:name w:val="Λεζάντες"/>
    <w:basedOn w:val="Caption"/>
    <w:next w:val="Normal"/>
    <w:qFormat/>
    <w:rsid w:val="00607A65"/>
    <w:pPr>
      <w:spacing w:before="240" w:after="120"/>
      <w:jc w:val="center"/>
    </w:pPr>
    <w:rPr>
      <w:rFonts w:eastAsia="Times New Roman"/>
      <w:b w:val="0"/>
      <w:i/>
      <w:color w:val="auto"/>
      <w:sz w:val="20"/>
      <w:szCs w:val="20"/>
      <w:lang w:val="en-GB" w:eastAsia="es-E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7A65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Links>
    <vt:vector size="6" baseType="variant"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Sehperides</dc:creator>
  <cp:lastModifiedBy>Αρτέμης Καλαϊτζάκης</cp:lastModifiedBy>
  <cp:revision>19</cp:revision>
  <cp:lastPrinted>2016-12-30T12:28:00Z</cp:lastPrinted>
  <dcterms:created xsi:type="dcterms:W3CDTF">2025-10-06T06:40:00Z</dcterms:created>
  <dcterms:modified xsi:type="dcterms:W3CDTF">2026-06-16T08:46:00Z</dcterms:modified>
</cp:coreProperties>
</file>